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E2" w:rsidRPr="00850CF2" w:rsidRDefault="00850CF2">
      <w:pPr>
        <w:spacing w:after="0" w:line="259" w:lineRule="auto"/>
        <w:ind w:left="557" w:firstLine="0"/>
        <w:jc w:val="left"/>
      </w:pPr>
      <w:r w:rsidRPr="00850CF2">
        <w:rPr>
          <w:rFonts w:eastAsia="Courier New"/>
          <w:sz w:val="30"/>
        </w:rPr>
        <w:t>WÓJT GMINY</w:t>
      </w:r>
    </w:p>
    <w:p w:rsidR="005876E2" w:rsidRPr="00850CF2" w:rsidRDefault="00850CF2">
      <w:pPr>
        <w:spacing w:after="292" w:line="259" w:lineRule="auto"/>
        <w:ind w:left="955" w:firstLine="0"/>
        <w:jc w:val="left"/>
      </w:pPr>
      <w:r w:rsidRPr="00850CF2">
        <w:rPr>
          <w:sz w:val="26"/>
        </w:rPr>
        <w:t>DOBRA</w:t>
      </w:r>
    </w:p>
    <w:p w:rsidR="005876E2" w:rsidRDefault="00850CF2">
      <w:pPr>
        <w:tabs>
          <w:tab w:val="right" w:pos="9149"/>
        </w:tabs>
        <w:spacing w:after="602"/>
        <w:ind w:left="0" w:firstLine="0"/>
        <w:jc w:val="left"/>
      </w:pPr>
      <w:r>
        <w:t>WOŚ.OŚ.6220.14.2022.MMN</w:t>
      </w:r>
      <w:r>
        <w:tab/>
        <w:t>Dobra, 2 listopada 2022 roku</w:t>
      </w:r>
    </w:p>
    <w:p w:rsidR="005876E2" w:rsidRDefault="00850CF2">
      <w:pPr>
        <w:pStyle w:val="Nagwek1"/>
      </w:pPr>
      <w:r>
        <w:t>OBWIESZCZENIE DO STRON POSTĘPOWANIA</w:t>
      </w:r>
    </w:p>
    <w:p w:rsidR="005876E2" w:rsidRDefault="00850CF2">
      <w:pPr>
        <w:spacing w:after="0"/>
        <w:ind w:left="14"/>
      </w:pPr>
      <w:r>
        <w:t>Zgodnie z art. 36 §</w:t>
      </w:r>
      <w:r>
        <w:t>1 i art. 49 ustawy z dnia 14 czerwca 1960 r Kodeks postępowania administracyjnego (</w:t>
      </w:r>
      <w:proofErr w:type="spellStart"/>
      <w:r>
        <w:t>t.j</w:t>
      </w:r>
      <w:proofErr w:type="spellEnd"/>
      <w:r>
        <w:t xml:space="preserve">. Dz. U. z 2022 r. poz. 2000), w związku z art. 74 ust. 3 ustawy z dnia 3 października 2008 r. o udostępnianiu informacji o środowisku i jego ochronie, </w:t>
      </w:r>
      <w:r>
        <w:t>udziale społeczeństwa w ochronie środowiska oraz o ocenach oddziaływania na środowisko</w:t>
      </w:r>
    </w:p>
    <w:p w:rsidR="005876E2" w:rsidRDefault="00850CF2">
      <w:pPr>
        <w:spacing w:after="106"/>
        <w:ind w:left="14" w:firstLine="0"/>
      </w:pPr>
      <w:r>
        <w:t>(</w:t>
      </w:r>
      <w:proofErr w:type="spellStart"/>
      <w:r>
        <w:t>t.j</w:t>
      </w:r>
      <w:proofErr w:type="spellEnd"/>
      <w:r>
        <w:t xml:space="preserve">. Dz. U. z 2022 r. poz. 1029 z </w:t>
      </w:r>
      <w:proofErr w:type="spellStart"/>
      <w:r>
        <w:t>późn</w:t>
      </w:r>
      <w:proofErr w:type="spellEnd"/>
      <w:r>
        <w:t>. zm.) Wójt Gminy Dobra</w:t>
      </w:r>
    </w:p>
    <w:p w:rsidR="005876E2" w:rsidRDefault="00850CF2">
      <w:pPr>
        <w:pStyle w:val="Nagwek2"/>
        <w:spacing w:after="132"/>
        <w:ind w:left="720"/>
      </w:pPr>
      <w:r>
        <w:t>zawiadamia Strony postępowania</w:t>
      </w:r>
    </w:p>
    <w:p w:rsidR="005876E2" w:rsidRDefault="00850CF2">
      <w:pPr>
        <w:spacing w:after="0"/>
        <w:ind w:left="14"/>
      </w:pPr>
      <w:r>
        <w:t>że przedłuża się termin załatwienia sprawy dot. wydania decyzji o środowisk</w:t>
      </w:r>
      <w:r>
        <w:t>owych uwarunkowaniach na realizację przedsięwzięcia pod nazwą: „budowa budynku handlowo-</w:t>
      </w:r>
      <w:r>
        <w:t>usługowego wraz z infrastrukturą techniczną na działkach nr 274, 276/104, 276/105, 276/106, 276/139, 276/141, 276/173, 276/176, 276/25, 276/90, 276/97, 276/142 w obrębie</w:t>
      </w:r>
      <w:r>
        <w:t xml:space="preserve"> Mierzyn 2, gmina Dobra, powiat policki, województwo zachodniopomorskie” do dnia 30 grudnia 2022 roku. Przesunięcia terminu dokonano z uwagi na konieczność uzyskania opinii Regionalnego Dyrektora Ochrony Środowiska</w:t>
      </w:r>
      <w:r>
        <w:t xml:space="preserve"> w Szczecinie w sprawie obowiązku przeprow</w:t>
      </w:r>
      <w:r>
        <w:t>adzenia oceny oddziaływania na środowisko.</w:t>
      </w:r>
    </w:p>
    <w:p w:rsidR="005876E2" w:rsidRDefault="00850CF2">
      <w:pPr>
        <w:ind w:lef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798576</wp:posOffset>
            </wp:positionH>
            <wp:positionV relativeFrom="page">
              <wp:posOffset>917710</wp:posOffset>
            </wp:positionV>
            <wp:extent cx="21336" cy="27440"/>
            <wp:effectExtent l="0" t="0" r="0" b="0"/>
            <wp:wrapSquare wrapText="bothSides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Informuję także, że zgodnie z art. 37 §1</w:t>
      </w:r>
      <w:r>
        <w:t xml:space="preserve"> Kodeksu postępowania administracyjnego, Stronie przysługuje prawo do wniesienia ponaglenia, jeżeli:</w:t>
      </w:r>
    </w:p>
    <w:p w:rsidR="005876E2" w:rsidRDefault="00850CF2">
      <w:pPr>
        <w:numPr>
          <w:ilvl w:val="0"/>
          <w:numId w:val="1"/>
        </w:numPr>
      </w:pPr>
      <w:r>
        <w:t>nie załatwiono sprawy w terminie określonym w art. 35 Kodeksu postępowa</w:t>
      </w:r>
      <w:r>
        <w:t>nia administracyjnego lub przepisach szczególnych ani w terminie wskazanym zgodnie z art. 36 §</w:t>
      </w:r>
      <w:r>
        <w:t>1 tego Kodeksu (bezczynność),</w:t>
      </w:r>
    </w:p>
    <w:p w:rsidR="005876E2" w:rsidRDefault="00850CF2">
      <w:pPr>
        <w:numPr>
          <w:ilvl w:val="0"/>
          <w:numId w:val="1"/>
        </w:numPr>
      </w:pPr>
      <w:r>
        <w:t>postępowanie jest prowadzone dłużej niż jest to niezbędne do załatwienia sprawy (przewlekłość).</w:t>
      </w:r>
    </w:p>
    <w:p w:rsidR="005876E2" w:rsidRDefault="00850CF2">
      <w:pPr>
        <w:ind w:left="14"/>
      </w:pPr>
      <w:r>
        <w:t>Stosownie do postanowień art. 37 §</w:t>
      </w:r>
      <w:r>
        <w:t>2 i §</w:t>
      </w:r>
      <w:bookmarkStart w:id="0" w:name="_GoBack"/>
      <w:bookmarkEnd w:id="0"/>
      <w:r>
        <w:t>3 pkt 1 Kodeksu postępowania administracyjnego ponaglenie wraz z uzasadnieniem wnosi się do Samorządowego Kolegium Odwoławczego w Szczecinie za pośrednictwem Wójta Gminy Dobra.</w:t>
      </w:r>
    </w:p>
    <w:p w:rsidR="005876E2" w:rsidRDefault="00850CF2">
      <w:pPr>
        <w:spacing w:after="9"/>
        <w:ind w:left="14"/>
      </w:pPr>
      <w:r>
        <w:t xml:space="preserve">Łącznie występuje ponad 10 stron, w związku z czym, zgodnie z art. 74 ust. 3 </w:t>
      </w:r>
      <w:r>
        <w:t>ustawy z dnia 3 października 2008 r o udostępnianiu informacji o środowisku i jego ochronie, udziale społeczeństwa w ochronie środowiska oraz o ocenach oddziaływania na środowisko (</w:t>
      </w:r>
      <w:proofErr w:type="spellStart"/>
      <w:r>
        <w:t>t.j</w:t>
      </w:r>
      <w:proofErr w:type="spellEnd"/>
      <w:r>
        <w:t xml:space="preserve">. Dz. U. z 2022 r. poz. 1029 z </w:t>
      </w:r>
      <w:proofErr w:type="spellStart"/>
      <w:r>
        <w:t>późn</w:t>
      </w:r>
      <w:proofErr w:type="spellEnd"/>
      <w:r>
        <w:t>. zm.) stosuje się przepis art. 49 us</w:t>
      </w:r>
      <w:r>
        <w:t>tawy z dnia 14 czerwca 1960r. Kodeks postępowania administracyjnego (</w:t>
      </w:r>
      <w:proofErr w:type="spellStart"/>
      <w:r>
        <w:t>t.j</w:t>
      </w:r>
      <w:proofErr w:type="spellEnd"/>
      <w:r>
        <w:t>. Dz. U. z 2022 r. poz. 2000), zgodnie z którym Zawiadomienie uważa się za dokonane po upływie czternastu dni od dnia, w którym nastąpiło publiczne obwieszczenie, inne publiczne ogłosz</w:t>
      </w:r>
      <w:r>
        <w:t>enie lub udostępnienie pisma w Biuletynie Informacji Publicznej”</w:t>
      </w:r>
      <w:r>
        <w:rPr>
          <w:noProof/>
        </w:rPr>
        <w:drawing>
          <wp:inline distT="0" distB="0" distL="0" distR="0">
            <wp:extent cx="18288" cy="39635"/>
            <wp:effectExtent l="0" t="0" r="0" b="0"/>
            <wp:docPr id="4669" name="Picture 4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9" name="Picture 46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E2" w:rsidRDefault="00850CF2">
      <w:pPr>
        <w:spacing w:after="0" w:line="270" w:lineRule="auto"/>
        <w:ind w:left="0" w:firstLine="0"/>
        <w:jc w:val="left"/>
      </w:pPr>
      <w:r>
        <w:rPr>
          <w:sz w:val="20"/>
        </w:rPr>
        <w:t>Obwieszczenie zamieszcza się w terminie od 15</w:t>
      </w:r>
      <w:r>
        <w:rPr>
          <w:sz w:val="20"/>
        </w:rPr>
        <w:t>.11.</w:t>
      </w:r>
      <w:r>
        <w:rPr>
          <w:sz w:val="20"/>
        </w:rPr>
        <w:t xml:space="preserve"> 2022r. do 29.11.</w:t>
      </w:r>
      <w:r>
        <w:rPr>
          <w:sz w:val="20"/>
        </w:rPr>
        <w:t xml:space="preserve"> 2022r. na stronie BIP urzędu oraz tablicach ogłoszeń w urzędzie.</w:t>
      </w:r>
    </w:p>
    <w:sectPr w:rsidR="005876E2">
      <w:pgSz w:w="11904" w:h="16834"/>
      <w:pgMar w:top="1440" w:right="1406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8B1"/>
    <w:multiLevelType w:val="hybridMultilevel"/>
    <w:tmpl w:val="F44A4E82"/>
    <w:lvl w:ilvl="0" w:tplc="27EE312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E6A5E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E07A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58879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421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92BA72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C4C5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60B3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4E44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2"/>
    <w:rsid w:val="005876E2"/>
    <w:rsid w:val="0085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66FA"/>
  <w15:docId w15:val="{925C6570-CEF0-4457-AD39-DF5DAA64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77" w:lineRule="auto"/>
      <w:ind w:left="24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63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2"/>
      <w:ind w:left="955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Rostkowska Marika</dc:creator>
  <cp:keywords/>
  <cp:lastModifiedBy>Rostkowska Marika</cp:lastModifiedBy>
  <cp:revision>2</cp:revision>
  <dcterms:created xsi:type="dcterms:W3CDTF">2022-11-15T09:20:00Z</dcterms:created>
  <dcterms:modified xsi:type="dcterms:W3CDTF">2022-11-15T09:20:00Z</dcterms:modified>
</cp:coreProperties>
</file>